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587</w:t>
      </w:r>
      <w:r>
        <w:rPr>
          <w:rFonts w:ascii="Times New Roman" w:eastAsia="Times New Roman" w:hAnsi="Times New Roman" w:cs="Times New Roman"/>
          <w:sz w:val="22"/>
          <w:szCs w:val="22"/>
        </w:rPr>
        <w:t>-2101/20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left="6372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   </w:t>
      </w:r>
      <w:r>
        <w:rPr>
          <w:rFonts w:ascii="Tahoma" w:eastAsia="Tahoma" w:hAnsi="Tahoma" w:cs="Tahoma"/>
          <w:b/>
          <w:bCs/>
          <w:sz w:val="20"/>
          <w:szCs w:val="20"/>
        </w:rPr>
        <w:t>86MS0021-01-2024-002327-48</w:t>
      </w:r>
    </w:p>
    <w:p>
      <w:pPr>
        <w:spacing w:before="0" w:after="0" w:line="240" w:lineRule="atLeast"/>
        <w:ind w:left="5664" w:firstLine="708"/>
      </w:pPr>
    </w:p>
    <w:p>
      <w:pPr>
        <w:spacing w:before="0" w:after="0" w:line="240" w:lineRule="atLeast"/>
        <w:ind w:left="5664" w:firstLine="708"/>
      </w:pPr>
    </w:p>
    <w:p>
      <w:pPr>
        <w:spacing w:before="0" w:after="0" w:line="240" w:lineRule="atLeast"/>
        <w:ind w:left="2832" w:firstLine="708"/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 w:line="240" w:lineRule="atLeast"/>
        <w:ind w:firstLine="540"/>
        <w:jc w:val="center"/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spacing w:before="0" w:after="0"/>
        <w:ind w:firstLine="540"/>
        <w:rPr>
          <w:sz w:val="26"/>
          <w:szCs w:val="26"/>
        </w:rPr>
      </w:pPr>
    </w:p>
    <w:p>
      <w:pPr>
        <w:spacing w:before="0" w:after="0"/>
        <w:ind w:firstLine="54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Нижневартовск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08 мая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 Нижневартовского судебного района города окружного значения Нижневартовска Ханты-Мансийского автономного округа–</w:t>
      </w:r>
      <w:r>
        <w:rPr>
          <w:rFonts w:ascii="Times New Roman" w:eastAsia="Times New Roman" w:hAnsi="Times New Roman" w:cs="Times New Roman"/>
          <w:sz w:val="26"/>
          <w:szCs w:val="26"/>
        </w:rPr>
        <w:t>Югры,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О.В.Вдовина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находящийся по адресу ул. Нефтяников, 6, г. Нижневартовск, рассмотрев материал об административном правонарушении в отношении 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Фаттахова Айрата </w:t>
      </w:r>
      <w:r>
        <w:rPr>
          <w:rFonts w:ascii="Times New Roman" w:eastAsia="Times New Roman" w:hAnsi="Times New Roman" w:cs="Times New Roman"/>
          <w:sz w:val="26"/>
          <w:szCs w:val="26"/>
        </w:rPr>
        <w:t>Салаватовича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1144232092grp-33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рождения, уроженца </w:t>
      </w:r>
      <w:r>
        <w:rPr>
          <w:rStyle w:val="cat-UserDefined411612628grp-35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неработающего, зарегистрированного и проживающего по адресу: </w:t>
      </w:r>
      <w:r>
        <w:rPr>
          <w:rStyle w:val="cat-UserDefined-1784240454grp-36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паспорт </w:t>
      </w:r>
      <w:r>
        <w:rPr>
          <w:rStyle w:val="cat-UserDefined603346412grp-37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40"/>
        <w:jc w:val="both"/>
        <w:rPr>
          <w:sz w:val="26"/>
          <w:szCs w:val="26"/>
        </w:rPr>
      </w:pPr>
    </w:p>
    <w:p>
      <w:pPr>
        <w:spacing w:before="0" w:after="0"/>
        <w:ind w:firstLine="54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Фаттахов А.С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29.02.2024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00:0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часов установлен по адресу: </w:t>
      </w:r>
      <w:r>
        <w:rPr>
          <w:rStyle w:val="cat-UserDefined-1784240454grp-36rplc-2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который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произвел оплату административного штрафа в размере 500 рублей по постановлению № </w:t>
      </w:r>
      <w:r>
        <w:rPr>
          <w:rFonts w:ascii="Times New Roman" w:eastAsia="Times New Roman" w:hAnsi="Times New Roman" w:cs="Times New Roman"/>
          <w:sz w:val="26"/>
          <w:szCs w:val="26"/>
        </w:rPr>
        <w:t>188105862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1218016058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18.12.2023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года по делу об административном правонарушении, предусмотренном ч.2 ст. 12.9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Кодекса РФ об административных правонарушениях, вступившему в законную силу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30.12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в срок, предусмотренный ч. 1 ст. 32.2 Кодекса РФ об административных правонарушениях.</w:t>
      </w:r>
    </w:p>
    <w:p>
      <w:pPr>
        <w:widowControl w:val="0"/>
        <w:spacing w:before="0" w:after="0"/>
        <w:ind w:firstLine="53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Фаттахов А.С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рассмотрение дела об административном правонарушении не явился, о времени и месте рассмотрения административного материала извещен надлежащим образом. </w:t>
      </w:r>
    </w:p>
    <w:p>
      <w:pPr>
        <w:spacing w:before="0" w:after="0"/>
        <w:ind w:left="24" w:firstLine="516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судья, исследовал следующие доказательства по делу: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18810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>862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09200</w:t>
      </w:r>
      <w:r>
        <w:rPr>
          <w:rFonts w:ascii="Times New Roman" w:eastAsia="Times New Roman" w:hAnsi="Times New Roman" w:cs="Times New Roman"/>
          <w:sz w:val="26"/>
          <w:szCs w:val="26"/>
        </w:rPr>
        <w:t>27778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02.04.2024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копию постановления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18810586231218016058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18.12.2023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по делу об административном правонарушении, согласно которому </w:t>
      </w:r>
      <w:r>
        <w:rPr>
          <w:rFonts w:ascii="Times New Roman" w:eastAsia="Times New Roman" w:hAnsi="Times New Roman" w:cs="Times New Roman"/>
          <w:sz w:val="26"/>
          <w:szCs w:val="26"/>
        </w:rPr>
        <w:t>Фаттахов А.С</w:t>
      </w:r>
      <w:r>
        <w:rPr>
          <w:rFonts w:ascii="Times New Roman" w:eastAsia="Times New Roman" w:hAnsi="Times New Roman" w:cs="Times New Roman"/>
          <w:sz w:val="26"/>
          <w:szCs w:val="26"/>
        </w:rPr>
        <w:t>. подвергнут административному взысканию в сумме 500 рублей за совершение административного правонарушения, предусмотренного ч.2 ст. 12.9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правонарушениях;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параметры поиска;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водительского удостоверения;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карточку операции с ВУ;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карточку учета транспортного средства;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отчет об отслеживании почтовых отправлений;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приходит к следующему.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Часть 1 статьи 20.25 Кодекса Российской Федерации об административных правонарушениях предусматривает административную ответственность за неуплату административного штрафа в установленный срок.</w:t>
      </w:r>
    </w:p>
    <w:p>
      <w:pPr>
        <w:spacing w:before="0" w:after="0"/>
        <w:ind w:right="5"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18810586231218016058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18.12.2023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Фаттахов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30.12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г., следовательно, последним днем срока, установленного ст. 32.2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Кодекса Российской Федерации об административных правонарушениях, для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уплаты штрафа является </w:t>
      </w:r>
      <w:r>
        <w:rPr>
          <w:rFonts w:ascii="Times New Roman" w:eastAsia="Times New Roman" w:hAnsi="Times New Roman" w:cs="Times New Roman"/>
          <w:sz w:val="26"/>
          <w:szCs w:val="26"/>
        </w:rPr>
        <w:t>27.02.2024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>
      <w:pPr>
        <w:spacing w:before="0" w:after="0"/>
        <w:ind w:left="5" w:right="5"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Доказательства уплаты штрафа в сумме 500 рублей в течение 60 дней со дня вступления постановления о назначении административного штрафа в законную силу в деле отсутствуют. </w:t>
      </w:r>
    </w:p>
    <w:p>
      <w:pPr>
        <w:spacing w:before="0" w:after="0"/>
        <w:ind w:right="5"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Исследовав доказательства и оценивая их в совокупности, мировой судья приходит к выводу о том, что они соответствуют закону и подтверждают вину </w:t>
      </w:r>
      <w:r>
        <w:rPr>
          <w:rFonts w:ascii="Times New Roman" w:eastAsia="Times New Roman" w:hAnsi="Times New Roman" w:cs="Times New Roman"/>
          <w:sz w:val="26"/>
          <w:szCs w:val="26"/>
        </w:rPr>
        <w:t>Фаттахова А.С</w:t>
      </w:r>
      <w:r>
        <w:rPr>
          <w:rFonts w:ascii="Times New Roman" w:eastAsia="Times New Roman" w:hAnsi="Times New Roman" w:cs="Times New Roman"/>
          <w:sz w:val="26"/>
          <w:szCs w:val="26"/>
        </w:rPr>
        <w:t>. в совершении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>
      <w:pPr>
        <w:spacing w:before="5" w:after="0"/>
        <w:ind w:left="29"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</w:t>
      </w:r>
      <w:r>
        <w:rPr>
          <w:rFonts w:ascii="Times New Roman" w:eastAsia="Times New Roman" w:hAnsi="Times New Roman" w:cs="Times New Roman"/>
          <w:sz w:val="26"/>
          <w:szCs w:val="26"/>
        </w:rPr>
        <w:t>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</w:t>
      </w:r>
      <w:r>
        <w:rPr>
          <w:rFonts w:ascii="Times New Roman" w:eastAsia="Times New Roman" w:hAnsi="Times New Roman" w:cs="Times New Roman"/>
          <w:sz w:val="26"/>
          <w:szCs w:val="26"/>
        </w:rPr>
        <w:t>, смягчающих и отягчающих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административную ответственность, предусмотренных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>. 4.2 , 4.3 Кодекса РФ об административных правонарушениях и считает необходимым, назначить административное наказание в виде административного штрафа.</w:t>
      </w:r>
    </w:p>
    <w:p>
      <w:pPr>
        <w:spacing w:before="5" w:after="0"/>
        <w:ind w:left="38" w:right="14"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>. 29.9, 29.10, 32.2 Кодекса Российской Федерации об административных правонарушениях, мировой судья</w:t>
      </w:r>
    </w:p>
    <w:p>
      <w:pPr>
        <w:spacing w:before="317" w:after="0"/>
        <w:ind w:right="29" w:firstLine="54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left="11" w:right="11"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Фаттахова Айрата </w:t>
      </w:r>
      <w:r>
        <w:rPr>
          <w:rFonts w:ascii="Times New Roman" w:eastAsia="Times New Roman" w:hAnsi="Times New Roman" w:cs="Times New Roman"/>
          <w:sz w:val="26"/>
          <w:szCs w:val="26"/>
        </w:rPr>
        <w:t>Салаватовича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административное наказание в виде административного штрафа в </w:t>
      </w:r>
      <w:r>
        <w:rPr>
          <w:rFonts w:ascii="Times New Roman" w:eastAsia="Times New Roman" w:hAnsi="Times New Roman" w:cs="Times New Roman"/>
          <w:sz w:val="26"/>
          <w:szCs w:val="26"/>
        </w:rPr>
        <w:t>размере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1000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(одной тысячи) рублей.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08080, КПП 860101001, ИНН 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 КБК 72011601203019000140, 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0412365400215005872420143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w:anchor="sub_31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  <w:u w:val="single" w:color="0000EE"/>
          </w:rPr>
          <w:t>ст. 31.5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Квитанцию об оплате штрафа необходимо представить мировому судье судебного участка № 1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224.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Неуплата административного штрафа в указанный срок влечет привлечение к административной ответственности по ч. 1 ст. 20.25 Кодекса РФ об административных правонарушениях.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судебного участка №1.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Style w:val="cat-UserDefinedgrp-38rplc-5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судебного участка №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О.В.Вдовина</w:t>
      </w:r>
    </w:p>
    <w:p>
      <w:pPr>
        <w:spacing w:before="0" w:after="0"/>
        <w:rPr>
          <w:sz w:val="26"/>
          <w:szCs w:val="26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1144232092grp-33rplc-9">
    <w:name w:val="cat-UserDefined1144232092 grp-33 rplc-9"/>
    <w:basedOn w:val="DefaultParagraphFont"/>
  </w:style>
  <w:style w:type="character" w:customStyle="1" w:styleId="cat-UserDefined411612628grp-35rplc-12">
    <w:name w:val="cat-UserDefined411612628 grp-35 rplc-12"/>
    <w:basedOn w:val="DefaultParagraphFont"/>
  </w:style>
  <w:style w:type="character" w:customStyle="1" w:styleId="cat-UserDefined-1784240454grp-36rplc-14">
    <w:name w:val="cat-UserDefined-1784240454 grp-36 rplc-14"/>
    <w:basedOn w:val="DefaultParagraphFont"/>
  </w:style>
  <w:style w:type="character" w:customStyle="1" w:styleId="cat-UserDefined603346412grp-37rplc-17">
    <w:name w:val="cat-UserDefined603346412 grp-37 rplc-17"/>
    <w:basedOn w:val="DefaultParagraphFont"/>
  </w:style>
  <w:style w:type="character" w:customStyle="1" w:styleId="cat-UserDefined-1784240454grp-36rplc-23">
    <w:name w:val="cat-UserDefined-1784240454 grp-36 rplc-23"/>
    <w:basedOn w:val="DefaultParagraphFont"/>
  </w:style>
  <w:style w:type="character" w:customStyle="1" w:styleId="cat-UserDefinedgrp-38rplc-50">
    <w:name w:val="cat-UserDefined grp-38 rplc-5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